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0CF4" w14:textId="683452FA" w:rsidR="007220FF" w:rsidRDefault="008259AA">
      <w:r>
        <w:t>Byggereglement er undervejs – der kan i mellemtiden henvises til lejekontrakten</w:t>
      </w:r>
    </w:p>
    <w:sectPr w:rsidR="007220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AA"/>
    <w:rsid w:val="002F1344"/>
    <w:rsid w:val="006806E8"/>
    <w:rsid w:val="008259AA"/>
    <w:rsid w:val="00D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5BFB8C"/>
  <w15:chartTrackingRefBased/>
  <w15:docId w15:val="{9E4B8CD5-F250-1445-BA63-5BB755EE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Christiansen</dc:creator>
  <cp:keywords/>
  <dc:description/>
  <cp:lastModifiedBy>Carsten Christiansen</cp:lastModifiedBy>
  <cp:revision>2</cp:revision>
  <dcterms:created xsi:type="dcterms:W3CDTF">2022-11-27T10:51:00Z</dcterms:created>
  <dcterms:modified xsi:type="dcterms:W3CDTF">2022-11-27T16:13:00Z</dcterms:modified>
</cp:coreProperties>
</file>